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9"/>
        <w:gridCol w:w="2714"/>
        <w:gridCol w:w="2210"/>
        <w:gridCol w:w="2211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008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石家庄市宏森熔炼铸造有限公司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008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河北省-石家庄市-藁城区-兴安镇武家庄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008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葛连杰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008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石家庄市宏森熔炼铸造有限公司2026年度职业病危害现状评价/102026PJ0001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008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李振现、孙肖华、赵锁军、张留栓等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008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孙肖华、段入行、段建峰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336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2026.1.3</w:t>
            </w:r>
          </w:p>
        </w:tc>
        <w:tc>
          <w:tcPr>
            <w:tcW w:w="2336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葛连杰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336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</w:t>
            </w:r>
          </w:p>
        </w:tc>
        <w:tc>
          <w:tcPr>
            <w:tcW w:w="2336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336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336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2026.1.6</w:t>
            </w:r>
          </w:p>
        </w:tc>
        <w:tc>
          <w:tcPr>
            <w:tcW w:w="2336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葛连杰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689850"/>
                  <wp:effectExtent l="0" t="0" r="18415" b="6350"/>
                  <wp:docPr id="4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68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5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6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62BE7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24A92241"/>
    <w:rsid w:val="27C5724C"/>
    <w:rsid w:val="2D8F7219"/>
    <w:rsid w:val="2DEF0BD0"/>
    <w:rsid w:val="2F8135BA"/>
    <w:rsid w:val="339D7EF7"/>
    <w:rsid w:val="37B32460"/>
    <w:rsid w:val="3AD97C6A"/>
    <w:rsid w:val="3E516684"/>
    <w:rsid w:val="44DA2893"/>
    <w:rsid w:val="457F1F43"/>
    <w:rsid w:val="45B24832"/>
    <w:rsid w:val="472C2896"/>
    <w:rsid w:val="528E3CE0"/>
    <w:rsid w:val="55804D2E"/>
    <w:rsid w:val="56811BCB"/>
    <w:rsid w:val="5ECF3716"/>
    <w:rsid w:val="65C52E26"/>
    <w:rsid w:val="75653527"/>
    <w:rsid w:val="75A0768A"/>
    <w:rsid w:val="7B71191C"/>
    <w:rsid w:val="7D23608B"/>
    <w:rsid w:val="7D585FE1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4</Pages>
  <Words>216</Words>
  <Characters>245</Characters>
  <Lines>0</Lines>
  <Paragraphs>0</Paragraphs>
  <TotalTime>2</TotalTime>
  <ScaleCrop>false</ScaleCrop>
  <LinksUpToDate>false</LinksUpToDate>
  <CharactersWithSpaces>245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2026-08-05T06:39:42Z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