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r>
        <w:rPr>
          <w:rFonts w:hint="eastAsia" w:ascii="微软雅黑" w:hAnsi="微软雅黑" w:eastAsia="微软雅黑" w:cs="微软雅黑"/>
          <w:b w:val="0"/>
          <w:i w:val="0"/>
          <w:caps w:val="0"/>
          <w:color w:val="666666"/>
          <w:spacing w:val="0"/>
          <w:sz w:val="27"/>
          <w:szCs w:val="27"/>
        </w:rPr>
        <w:t>河北冀衡佰康化学工业有限公司职业病危害现状评价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一、用人单位概况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用人单位名称：河北冀衡佰康化学工业有限公司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用人单位介绍：河北冀衡佰康化学工业有限公司始建于2009年，地址位于沧州海兴县临港（青先）工业基地中东部，投产运行时间为2012年11月5日。是河北冀衡化学股份有限公司下属全资子公司。主要生产、销售、出口三氯异氰尿酸的企业。法定代表人：张广果。占地面积20万平方米，注册资本：四千万元整。三氯异氰尿酸生产能力为2万吨/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自2015年职业病危害因素现状评价以来，该公司新上一套蒸发装置，暂未投入使用。原辅料中由硫酸改为盐酸。热风炉、锅炉由燃煤改为燃气。其他产品、物料、建筑物、生产工艺、基础设备、职业健康监护管理等方面未发生改变。该企业职工队伍稳定，产、供、销、人、财、物，衔接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二、评价组成员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项目负责人：</w:t>
      </w:r>
      <w:r>
        <w:rPr>
          <w:rFonts w:hint="eastAsia" w:ascii="微软雅黑" w:hAnsi="微软雅黑" w:eastAsia="微软雅黑" w:cs="微软雅黑"/>
          <w:b w:val="0"/>
          <w:i w:val="0"/>
          <w:caps w:val="0"/>
          <w:color w:val="666666"/>
          <w:spacing w:val="0"/>
          <w:sz w:val="18"/>
          <w:szCs w:val="18"/>
          <w:lang w:eastAsia="zh-CN"/>
        </w:rPr>
        <w:t>孙义敏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xml:space="preserve">　　评价组成员： </w:t>
      </w:r>
      <w:r>
        <w:rPr>
          <w:rFonts w:hint="eastAsia" w:ascii="微软雅黑" w:hAnsi="微软雅黑" w:eastAsia="微软雅黑" w:cs="微软雅黑"/>
          <w:b w:val="0"/>
          <w:i w:val="0"/>
          <w:caps w:val="0"/>
          <w:color w:val="666666"/>
          <w:spacing w:val="0"/>
          <w:sz w:val="18"/>
          <w:szCs w:val="18"/>
          <w:lang w:eastAsia="zh-CN"/>
        </w:rPr>
        <w:t>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三、用人单位存在的职业病危害因素及检测结果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(1)职业病危害因素识别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通过对生产原辅材料、成品及中间产品种类，可能产生职业危害的设备，生产工艺过程，劳动过程，生产环境等方面进行分析辨识，该企业存在的职业病危害因素：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（1）化学有害物质：氢氧化钠、氯气、盐酸、一氧化碳、氮氧化物、锰及其化合物、臭氧、硫酸；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（2）粉尘：其他粉尘、电焊烟尘；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（3）物理因素：高温、噪声、工频电磁场、紫外辐射。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各岗位8h噪声暴露水平均符合职业接触限值要求。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工作场所中氢氧化钠、盐酸、氯气、一氧化碳、一氧化氮、二氧化氮浓度均符合职业接触限值要求。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各岗位粉尘</w:t>
      </w:r>
      <w:r>
        <w:rPr>
          <w:rFonts w:hint="eastAsia" w:ascii="微软雅黑" w:hAnsi="微软雅黑" w:eastAsia="微软雅黑" w:cs="微软雅黑"/>
          <w:b w:val="0"/>
          <w:i w:val="0"/>
          <w:caps w:val="0"/>
          <w:color w:val="666666"/>
          <w:spacing w:val="0"/>
          <w:sz w:val="18"/>
          <w:szCs w:val="18"/>
          <w:lang w:eastAsia="zh-CN"/>
        </w:rPr>
        <w:t>、高温</w:t>
      </w:r>
      <w:r>
        <w:rPr>
          <w:rFonts w:hint="eastAsia" w:ascii="微软雅黑" w:hAnsi="微软雅黑" w:eastAsia="微软雅黑" w:cs="微软雅黑"/>
          <w:b w:val="0"/>
          <w:i w:val="0"/>
          <w:caps w:val="0"/>
          <w:color w:val="666666"/>
          <w:spacing w:val="0"/>
          <w:sz w:val="18"/>
          <w:szCs w:val="18"/>
        </w:rPr>
        <w:t>接触水平均符合职业接触限值要求。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四、评价结论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根据《国民经济行业分类》（GB/T4754-2017）该公司生产属于“C制造业”中第266项“专用化学产品制造 ”中“2662专项化学用品制造”。参照《关于公布建设项目职业病危害风险分类管理目录（2012年版）的通知》（安监总安健[2012]73号），专用化学品制造职业病危害风险分类为严重的建设项目。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依据《河北省安全监管局转发国家安全监管总局关于公布建设项目职业病危害风险分类管理目录（2012年版）的通知》（冀安监管职健[2012]90号）第三条有关规定，结合该公司的实际情况，最终确定该公司存在的职业危害风险程度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eastAsia="zh-CN"/>
        </w:rPr>
        <w:t>河北冀衡佰康化学工业有限公司</w:t>
      </w:r>
      <w:bookmarkStart w:id="0" w:name="_GoBack"/>
      <w:bookmarkEnd w:id="0"/>
      <w:r>
        <w:rPr>
          <w:rFonts w:hint="eastAsia" w:ascii="微软雅黑" w:hAnsi="微软雅黑" w:eastAsia="微软雅黑" w:cs="微软雅黑"/>
          <w:b w:val="0"/>
          <w:i w:val="0"/>
          <w:caps w:val="0"/>
          <w:color w:val="666666"/>
          <w:spacing w:val="0"/>
          <w:sz w:val="18"/>
          <w:szCs w:val="18"/>
        </w:rPr>
        <w:t>总体布局符合相应规范要求，所采用的工艺技术和设备成熟可靠，在管理、工艺、设备、建筑等方面采取了必要的职业病防治对策措施，配备了必要的职业病防护设施、职业病防护用品以及应急设施，职业卫生现状符合国家相关法律、法规、规范和标准的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1C1E0556"/>
    <w:rsid w:val="269F3D94"/>
    <w:rsid w:val="73573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灬被遗忘的笑</cp:lastModifiedBy>
  <dcterms:modified xsi:type="dcterms:W3CDTF">2018-07-10T07:12:24Z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